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010" w:rsidRDefault="006D0A8F" w:rsidP="00CF2F7C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NHU CẦU MUA SẮM TỔ ĐIỆN</w:t>
      </w:r>
      <w:bookmarkStart w:id="0" w:name="_GoBack"/>
      <w:bookmarkEnd w:id="0"/>
    </w:p>
    <w:p w:rsidR="009C0010" w:rsidRDefault="009C0010" w:rsidP="00CF2F7C">
      <w:pPr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90"/>
        <w:gridCol w:w="2070"/>
        <w:gridCol w:w="2693"/>
        <w:gridCol w:w="851"/>
        <w:gridCol w:w="3372"/>
      </w:tblGrid>
      <w:tr w:rsidR="00DA71BA" w:rsidTr="00DA71BA">
        <w:trPr>
          <w:trHeight w:val="512"/>
        </w:trPr>
        <w:tc>
          <w:tcPr>
            <w:tcW w:w="590" w:type="dxa"/>
          </w:tcPr>
          <w:p w:rsidR="002C2F9F" w:rsidRPr="007728F8" w:rsidRDefault="002C2F9F" w:rsidP="00CF2F7C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2070" w:type="dxa"/>
          </w:tcPr>
          <w:p w:rsidR="002C2F9F" w:rsidRPr="007728F8" w:rsidRDefault="002C2F9F" w:rsidP="00CF2F7C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Tên thiết bị</w:t>
            </w:r>
          </w:p>
        </w:tc>
        <w:tc>
          <w:tcPr>
            <w:tcW w:w="2693" w:type="dxa"/>
          </w:tcPr>
          <w:p w:rsidR="002C2F9F" w:rsidRPr="007728F8" w:rsidRDefault="002C2F9F" w:rsidP="00CF2F7C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Mô tả</w:t>
            </w:r>
          </w:p>
        </w:tc>
        <w:tc>
          <w:tcPr>
            <w:tcW w:w="851" w:type="dxa"/>
          </w:tcPr>
          <w:p w:rsidR="002C2F9F" w:rsidRPr="007728F8" w:rsidRDefault="002C2F9F" w:rsidP="00CF2F7C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372" w:type="dxa"/>
          </w:tcPr>
          <w:p w:rsidR="002C2F9F" w:rsidRPr="007728F8" w:rsidRDefault="002C2F9F" w:rsidP="00CF2F7C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DA71BA" w:rsidTr="00DA71BA">
        <w:tc>
          <w:tcPr>
            <w:tcW w:w="59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07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giắc cắm kiểm tra điện thân xe</w:t>
            </w:r>
            <w:r w:rsidR="00DA71BA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="00DA71BA" w:rsidRPr="00DA71BA">
              <w:rPr>
                <w:rFonts w:ascii="Times New Roman" w:hAnsi="Times New Roman" w:cs="Times New Roman"/>
                <w:sz w:val="24"/>
                <w:szCs w:val="28"/>
              </w:rPr>
              <w:t>JTC-4790</w:t>
            </w:r>
          </w:p>
        </w:tc>
        <w:tc>
          <w:tcPr>
            <w:tcW w:w="2693" w:type="dxa"/>
          </w:tcPr>
          <w:p w:rsidR="002C2F9F" w:rsidRDefault="00DA71BA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giắc</w:t>
            </w:r>
            <w:r w:rsidR="00EA62DB">
              <w:rPr>
                <w:rFonts w:ascii="Times New Roman" w:hAnsi="Times New Roman" w:cs="Times New Roman"/>
                <w:sz w:val="24"/>
                <w:szCs w:val="28"/>
              </w:rPr>
              <w:t xml:space="preserve"> cắm dùng kết nối các thiết bị để kiểm tra điện trên xe</w:t>
            </w:r>
          </w:p>
        </w:tc>
        <w:tc>
          <w:tcPr>
            <w:tcW w:w="851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372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7545" w:dyaOrig="41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4" type="#_x0000_t75" style="width:157.8pt;height:86.55pt" o:ole="">
                  <v:imagedata r:id="rId5" o:title=""/>
                </v:shape>
                <o:OLEObject Type="Embed" ProgID="PBrush" ShapeID="_x0000_i1044" DrawAspect="Content" ObjectID="_1658297427" r:id="rId6"/>
              </w:object>
            </w:r>
          </w:p>
        </w:tc>
      </w:tr>
      <w:tr w:rsidR="00214AAD" w:rsidTr="00DA71BA">
        <w:tc>
          <w:tcPr>
            <w:tcW w:w="590" w:type="dxa"/>
          </w:tcPr>
          <w:p w:rsidR="00214AAD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070" w:type="dxa"/>
          </w:tcPr>
          <w:p w:rsidR="00214AAD" w:rsidRPr="00214AAD" w:rsidRDefault="00741894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</w:t>
            </w:r>
            <w:r w:rsidR="00214AAD" w:rsidRPr="00214AAD">
              <w:rPr>
                <w:rFonts w:ascii="Times New Roman" w:hAnsi="Times New Roman" w:cs="Times New Roman"/>
                <w:sz w:val="24"/>
                <w:szCs w:val="28"/>
              </w:rPr>
              <w:t>ụng cụ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214AAD" w:rsidRPr="00214AAD">
              <w:rPr>
                <w:rFonts w:ascii="Times New Roman" w:hAnsi="Times New Roman" w:cs="Times New Roman"/>
                <w:sz w:val="24"/>
                <w:szCs w:val="28"/>
              </w:rPr>
              <w:t xml:space="preserve">phân </w:t>
            </w:r>
          </w:p>
          <w:p w:rsidR="00214AAD" w:rsidRDefault="00214AAD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tích chuẩn CAN</w:t>
            </w:r>
            <w:r w:rsidR="00741894">
              <w:rPr>
                <w:rFonts w:ascii="Times New Roman" w:hAnsi="Times New Roman" w:cs="Times New Roman"/>
                <w:sz w:val="24"/>
                <w:szCs w:val="28"/>
              </w:rPr>
              <w:t>: A</w:t>
            </w:r>
            <w:r w:rsidR="00741894" w:rsidRPr="00741894">
              <w:rPr>
                <w:rFonts w:ascii="Times New Roman" w:hAnsi="Times New Roman" w:cs="Times New Roman"/>
                <w:sz w:val="24"/>
                <w:szCs w:val="28"/>
              </w:rPr>
              <w:t>PGDT002</w:t>
            </w:r>
          </w:p>
        </w:tc>
        <w:tc>
          <w:tcPr>
            <w:tcW w:w="2693" w:type="dxa"/>
          </w:tcPr>
          <w:p w:rsidR="00214AAD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Dụng cụ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phân tích 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thống chuẩn CAN BUS</w:t>
            </w:r>
          </w:p>
        </w:tc>
        <w:tc>
          <w:tcPr>
            <w:tcW w:w="851" w:type="dxa"/>
          </w:tcPr>
          <w:p w:rsidR="00214AAD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372" w:type="dxa"/>
          </w:tcPr>
          <w:p w:rsidR="00214AAD" w:rsidRDefault="00741894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1125" w:dyaOrig="870">
                <v:shape id="_x0000_i1025" type="#_x0000_t75" style="width:55.9pt;height:43.65pt" o:ole="">
                  <v:imagedata r:id="rId7" o:title=""/>
                </v:shape>
                <o:OLEObject Type="Embed" ProgID="PBrush" ShapeID="_x0000_i1025" DrawAspect="Content" ObjectID="_1658297428" r:id="rId8"/>
              </w:object>
            </w:r>
          </w:p>
        </w:tc>
      </w:tr>
      <w:tr w:rsidR="00214AAD" w:rsidTr="00DA71BA">
        <w:tc>
          <w:tcPr>
            <w:tcW w:w="590" w:type="dxa"/>
          </w:tcPr>
          <w:p w:rsidR="00214AAD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070" w:type="dxa"/>
          </w:tcPr>
          <w:p w:rsidR="00214AAD" w:rsidRP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dụng cụ</w:t>
            </w:r>
          </w:p>
          <w:p w:rsidR="00214AAD" w:rsidRP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 xml:space="preserve">bảo trì bảo </w:t>
            </w:r>
          </w:p>
          <w:p w:rsidR="00214AAD" w:rsidRP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d</w:t>
            </w:r>
            <w:r w:rsidRPr="00214AAD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 xml:space="preserve">ỡng chuẩn </w:t>
            </w:r>
          </w:p>
          <w:p w:rsidR="00214AAD" w:rsidRP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MOST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 xml:space="preserve">8712 </w:t>
            </w:r>
          </w:p>
          <w:p w:rsid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1000 61</w:t>
            </w:r>
          </w:p>
        </w:tc>
        <w:tc>
          <w:tcPr>
            <w:tcW w:w="2693" w:type="dxa"/>
          </w:tcPr>
          <w:p w:rsidR="00214AAD" w:rsidRP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dụng cụ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 xml:space="preserve">nối dây POF chuẩn MOST. </w:t>
            </w:r>
          </w:p>
          <w:p w:rsidR="00214AAD" w:rsidRP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Gồm có kìm t</w:t>
            </w:r>
            <w:r w:rsidRPr="00214AAD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ớc dây và kìm cắt cho dây polime LWL Ø 2,3 mm, mã số8001 0004 3 hoặc mã số</w:t>
            </w:r>
          </w:p>
          <w:p w:rsidR="00214AAD" w:rsidRP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 xml:space="preserve">8002 0004 3 </w:t>
            </w:r>
          </w:p>
          <w:p w:rsidR="00214AAD" w:rsidRP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Kìm chốt dây 4 gai PEW 8.71, để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 xml:space="preserve">kết nối các dây cáp theo chuẩn System MOST, mã số8710 0000 6 </w:t>
            </w:r>
          </w:p>
          <w:p w:rsid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L</w:t>
            </w:r>
            <w:r w:rsidRPr="00214AAD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ỡi cắt an toàn dự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phòng, mã số8000 0004 0 0 01 cờ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lê bút chì 6 cạnh, để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tháo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các chốt giữ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thiết bị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khi vận chuyển.</w:t>
            </w:r>
          </w:p>
        </w:tc>
        <w:tc>
          <w:tcPr>
            <w:tcW w:w="851" w:type="dxa"/>
          </w:tcPr>
          <w:p w:rsidR="00214AAD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372" w:type="dxa"/>
          </w:tcPr>
          <w:p w:rsidR="00214AAD" w:rsidRDefault="00DA71BA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1755" w:dyaOrig="2280">
                <v:shape id="_x0000_i1026" type="#_x0000_t75" style="width:135.55pt;height:175.4pt" o:ole="">
                  <v:imagedata r:id="rId9" o:title=""/>
                </v:shape>
                <o:OLEObject Type="Embed" ProgID="PBrush" ShapeID="_x0000_i1026" DrawAspect="Content" ObjectID="_1658297429" r:id="rId10"/>
              </w:object>
            </w:r>
          </w:p>
        </w:tc>
      </w:tr>
      <w:tr w:rsidR="00214AAD" w:rsidTr="00DA71BA">
        <w:tc>
          <w:tcPr>
            <w:tcW w:w="590" w:type="dxa"/>
          </w:tcPr>
          <w:p w:rsidR="00214AAD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070" w:type="dxa"/>
          </w:tcPr>
          <w:p w:rsid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Dụng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cụ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chuyên dùng cho điều hòa không khí ô tô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18835-001</w:t>
            </w:r>
          </w:p>
        </w:tc>
        <w:tc>
          <w:tcPr>
            <w:tcW w:w="2693" w:type="dxa"/>
          </w:tcPr>
          <w:p w:rsid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dụng cụ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tháo lắp Khớp nối điều hòa không khí trong ô tô</w:t>
            </w:r>
          </w:p>
        </w:tc>
        <w:tc>
          <w:tcPr>
            <w:tcW w:w="851" w:type="dxa"/>
          </w:tcPr>
          <w:p w:rsidR="00214AAD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372" w:type="dxa"/>
          </w:tcPr>
          <w:p w:rsidR="00214AAD" w:rsidRDefault="00DA71BA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1485" w:dyaOrig="1590">
                <v:shape id="_x0000_i1027" type="#_x0000_t75" style="width:90.4pt;height:97.3pt" o:ole="">
                  <v:imagedata r:id="rId11" o:title=""/>
                </v:shape>
                <o:OLEObject Type="Embed" ProgID="PBrush" ShapeID="_x0000_i1027" DrawAspect="Content" ObjectID="_1658297430" r:id="rId12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</w:t>
            </w:r>
          </w:p>
        </w:tc>
        <w:tc>
          <w:tcPr>
            <w:tcW w:w="2070" w:type="dxa"/>
          </w:tcPr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Các dụng an </w:t>
            </w:r>
          </w:p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toàn lao động </w:t>
            </w:r>
          </w:p>
          <w:p w:rsidR="002C2F9F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cá nhân</w:t>
            </w:r>
            <w:r w:rsidR="00214AAD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</w:p>
          <w:p w:rsidR="00214AAD" w:rsidRDefault="00214AAD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78-96891</w:t>
            </w:r>
          </w:p>
        </w:tc>
        <w:tc>
          <w:tcPr>
            <w:tcW w:w="2693" w:type="dxa"/>
          </w:tcPr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Các dụng an toàn lao động cá nhân khi làm việc trong môi tr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ờng có điện áp cao. </w:t>
            </w:r>
          </w:p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1 Bộ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gồm 9 thành phần bảo vệ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mặt và tay cùng 1 tấm che khi làm việc cùng các thiết bị điện. </w:t>
            </w:r>
          </w:p>
          <w:p w:rsidR="002C2F9F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Toàn bộ đựng trong 01 túi có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kích cỡ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ø250 x 620 mm.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="002C2F9F">
              <w:rPr>
                <w:rFonts w:ascii="Times New Roman" w:hAnsi="Times New Roman" w:cs="Times New Roman"/>
                <w:sz w:val="24"/>
                <w:szCs w:val="28"/>
              </w:rPr>
              <w:t xml:space="preserve"> bộ</w:t>
            </w:r>
          </w:p>
        </w:tc>
        <w:tc>
          <w:tcPr>
            <w:tcW w:w="3372" w:type="dxa"/>
          </w:tcPr>
          <w:p w:rsidR="002C2F9F" w:rsidRDefault="00DA71BA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505" w:dyaOrig="1740">
                <v:shape id="_x0000_i1028" type="#_x0000_t75" style="width:258.15pt;height:179.25pt" o:ole="">
                  <v:imagedata r:id="rId13" o:title=""/>
                </v:shape>
                <o:OLEObject Type="Embed" ProgID="PBrush" ShapeID="_x0000_i1028" DrawAspect="Content" ObjectID="_1658297431" r:id="rId14"/>
              </w:object>
            </w:r>
          </w:p>
        </w:tc>
      </w:tr>
      <w:tr w:rsidR="00A510EA" w:rsidTr="00DA71BA">
        <w:tc>
          <w:tcPr>
            <w:tcW w:w="590" w:type="dxa"/>
          </w:tcPr>
          <w:p w:rsidR="00A510EA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2070" w:type="dxa"/>
          </w:tcPr>
          <w:p w:rsid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</w:t>
            </w:r>
            <w:r w:rsidR="00A510EA" w:rsidRPr="00A510EA">
              <w:rPr>
                <w:rFonts w:ascii="Times New Roman" w:hAnsi="Times New Roman" w:cs="Times New Roman"/>
                <w:sz w:val="24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A510EA" w:rsidRPr="00A510EA">
              <w:rPr>
                <w:rFonts w:ascii="Times New Roman" w:hAnsi="Times New Roman" w:cs="Times New Roman"/>
                <w:sz w:val="24"/>
                <w:szCs w:val="28"/>
              </w:rPr>
              <w:t>dụng cụ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A510EA" w:rsidRPr="00A510EA">
              <w:rPr>
                <w:rFonts w:ascii="Times New Roman" w:hAnsi="Times New Roman" w:cs="Times New Roman"/>
                <w:sz w:val="24"/>
                <w:szCs w:val="28"/>
              </w:rPr>
              <w:t>đặc dụng cho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A510EA" w:rsidRPr="00A510EA">
              <w:rPr>
                <w:rFonts w:ascii="Times New Roman" w:hAnsi="Times New Roman" w:cs="Times New Roman"/>
                <w:sz w:val="24"/>
                <w:szCs w:val="28"/>
              </w:rPr>
              <w:t>Điện thế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A510EA" w:rsidRPr="00A510EA">
              <w:rPr>
                <w:rFonts w:ascii="Times New Roman" w:hAnsi="Times New Roman" w:cs="Times New Roman"/>
                <w:sz w:val="24"/>
                <w:szCs w:val="28"/>
              </w:rPr>
              <w:t>cao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</w:p>
          <w:p w:rsidR="00A510EA" w:rsidRPr="00A510EA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ASE 447 050 00 000</w:t>
            </w:r>
          </w:p>
        </w:tc>
        <w:tc>
          <w:tcPr>
            <w:tcW w:w="2693" w:type="dxa"/>
          </w:tcPr>
          <w:p w:rsidR="00214AAD" w:rsidRPr="00214AAD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 xml:space="preserve">dụng cụ đặc dụng cho Điện </w:t>
            </w:r>
          </w:p>
          <w:p w:rsidR="00A510EA" w:rsidRPr="00A510EA" w:rsidRDefault="00214AAD" w:rsidP="00214AA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thế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cao, với các dụng cụ đ</w:t>
            </w:r>
            <w:r w:rsidRPr="00214AAD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214AAD">
              <w:rPr>
                <w:rFonts w:ascii="Times New Roman" w:hAnsi="Times New Roman" w:cs="Times New Roman"/>
                <w:sz w:val="24"/>
                <w:szCs w:val="28"/>
              </w:rPr>
              <w:t>ợc cách điệ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</w:t>
            </w:r>
          </w:p>
        </w:tc>
        <w:tc>
          <w:tcPr>
            <w:tcW w:w="851" w:type="dxa"/>
          </w:tcPr>
          <w:p w:rsidR="00A510EA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A510EA" w:rsidRDefault="00214AAD" w:rsidP="00CF2F7C">
            <w:pPr>
              <w:jc w:val="both"/>
            </w:pPr>
            <w:r>
              <w:object w:dxaOrig="1950" w:dyaOrig="1605">
                <v:shape id="_x0000_i1029" type="#_x0000_t75" style="width:97.3pt;height:80.45pt" o:ole="">
                  <v:imagedata r:id="rId15" o:title=""/>
                </v:shape>
                <o:OLEObject Type="Embed" ProgID="PBrush" ShapeID="_x0000_i1029" DrawAspect="Content" ObjectID="_1658297432" r:id="rId16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207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Tấm phủ che vè, ghế, vô lăng</w:t>
            </w:r>
            <w:r w:rsidR="00AE3C6C">
              <w:rPr>
                <w:rFonts w:ascii="Times New Roman" w:hAnsi="Times New Roman" w:cs="Times New Roman"/>
                <w:sz w:val="24"/>
                <w:szCs w:val="28"/>
              </w:rPr>
              <w:t xml:space="preserve">; </w:t>
            </w:r>
            <w:r w:rsidR="00AE3C6C" w:rsidRPr="00AE3C6C">
              <w:rPr>
                <w:rFonts w:ascii="Times New Roman" w:hAnsi="Times New Roman" w:cs="Times New Roman"/>
                <w:sz w:val="24"/>
                <w:szCs w:val="28"/>
              </w:rPr>
              <w:t>JTC-AM12</w:t>
            </w:r>
          </w:p>
        </w:tc>
        <w:tc>
          <w:tcPr>
            <w:tcW w:w="2693" w:type="dxa"/>
          </w:tcPr>
          <w:p w:rsidR="002C2F9F" w:rsidRDefault="00AE3C6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Giúp bảo vệ tránh trầy xước xe</w:t>
            </w:r>
          </w:p>
        </w:tc>
        <w:tc>
          <w:tcPr>
            <w:tcW w:w="851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 bộ</w:t>
            </w:r>
          </w:p>
        </w:tc>
        <w:tc>
          <w:tcPr>
            <w:tcW w:w="3372" w:type="dxa"/>
          </w:tcPr>
          <w:p w:rsidR="002C2F9F" w:rsidRDefault="00AE3C6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6270" w:dyaOrig="4815">
                <v:shape id="_x0000_i1030" type="#_x0000_t75" style="width:313.3pt;height:240.5pt" o:ole="">
                  <v:imagedata r:id="rId17" o:title=""/>
                </v:shape>
                <o:OLEObject Type="Embed" ProgID="PBrush" ShapeID="_x0000_i1030" DrawAspect="Content" ObjectID="_1658297433" r:id="rId18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207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</w:t>
            </w:r>
            <w:r w:rsidRPr="00BF5431">
              <w:rPr>
                <w:rFonts w:ascii="Times New Roman" w:hAnsi="Times New Roman" w:cs="Times New Roman"/>
                <w:sz w:val="24"/>
                <w:szCs w:val="28"/>
              </w:rPr>
              <w:t>dụng cụ mở nạy tháo lắp các chi tiết nội thất ô tô</w:t>
            </w:r>
          </w:p>
        </w:tc>
        <w:tc>
          <w:tcPr>
            <w:tcW w:w="2693" w:type="dxa"/>
          </w:tcPr>
          <w:p w:rsidR="002C2F9F" w:rsidRDefault="00AE3C6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E3C6C">
              <w:rPr>
                <w:rFonts w:ascii="Times New Roman" w:hAnsi="Times New Roman" w:cs="Times New Roman"/>
                <w:sz w:val="24"/>
                <w:szCs w:val="28"/>
              </w:rPr>
              <w:t>Bộ dụng cụ mở nạy tháo lắp các chi tiết nội thất ô tô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giúp bảo vệ tránh bị trầy xước xe khi tháo lắp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372" w:type="dxa"/>
          </w:tcPr>
          <w:p w:rsidR="002C2F9F" w:rsidRDefault="00AE3C6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noProof/>
              </w:rPr>
            </w:r>
            <w:r>
              <w:pict>
                <v:rect id="AutoShape 2" o:spid="_x0000_s1026" alt="Bộ dụng cụ tháo đồ nhựa 25 chi tiết ,bộ cậy taplo ôtô cao cấp - Tình Trạng: in stock, new - Thuộc Sản Phẩm Chăm sóc và bảo dưỡng ô tô, xe máy khác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" filled="f" stroked="f">
                  <o:lock v:ext="edit" aspectratio="t"/>
                  <w10:wrap type="none"/>
                  <w10:anchorlock/>
                </v:rect>
              </w:pict>
            </w:r>
            <w:r>
              <w:t xml:space="preserve"> </w:t>
            </w:r>
            <w:r>
              <w:object w:dxaOrig="4155" w:dyaOrig="4590">
                <v:shape id="_x0000_i1032" type="#_x0000_t75" style="width:207.55pt;height:229.8pt" o:ole="">
                  <v:imagedata r:id="rId19" o:title=""/>
                </v:shape>
                <o:OLEObject Type="Embed" ProgID="PBrush" ShapeID="_x0000_i1032" DrawAspect="Content" ObjectID="_1658297434" r:id="rId20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9</w:t>
            </w:r>
          </w:p>
        </w:tc>
        <w:tc>
          <w:tcPr>
            <w:tcW w:w="207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 xml:space="preserve">Máy mài góc, hiệu Bosch GWS 7-115 E, có kèm bảo vệ tay </w:t>
            </w:r>
          </w:p>
          <w:p w:rsidR="00AE3C6C" w:rsidRPr="00AE3C6C" w:rsidRDefault="00AE3C6C" w:rsidP="00AE3C6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E3C6C">
              <w:rPr>
                <w:rFonts w:ascii="Times New Roman" w:hAnsi="Times New Roman" w:cs="Times New Roman"/>
                <w:sz w:val="24"/>
                <w:szCs w:val="28"/>
              </w:rPr>
              <w:t xml:space="preserve">Nr.: </w:t>
            </w:r>
          </w:p>
          <w:p w:rsidR="00AE3C6C" w:rsidRDefault="00AE3C6C" w:rsidP="00AE3C6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E3C6C">
              <w:rPr>
                <w:rFonts w:ascii="Times New Roman" w:hAnsi="Times New Roman" w:cs="Times New Roman"/>
                <w:sz w:val="24"/>
                <w:szCs w:val="28"/>
              </w:rPr>
              <w:t>601516000</w:t>
            </w:r>
          </w:p>
        </w:tc>
        <w:tc>
          <w:tcPr>
            <w:tcW w:w="2693" w:type="dxa"/>
          </w:tcPr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Trọng l</w:t>
            </w:r>
            <w:r w:rsidRPr="00875E9D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ợng tĩnh: 1,610 kg. </w:t>
            </w:r>
          </w:p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Thểtích: 5.576 dm³ </w:t>
            </w:r>
          </w:p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Chiều dài – rộng: 360 - 128mm. </w:t>
            </w:r>
          </w:p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Khối l</w:t>
            </w:r>
            <w:r w:rsidRPr="00875E9D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ợng: 1.9 kg </w:t>
            </w:r>
          </w:p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Công suất đầu vào: 720W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040" w:dyaOrig="1845">
                <v:shape id="_x0000_i1033" type="#_x0000_t75" style="width:101.85pt;height:91.9pt" o:ole="">
                  <v:imagedata r:id="rId21" o:title=""/>
                </v:shape>
                <o:OLEObject Type="Embed" ProgID="PBrush" ShapeID="_x0000_i1033" DrawAspect="Content" ObjectID="_1658297435" r:id="rId22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2070" w:type="dxa"/>
          </w:tcPr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áy c</w:t>
            </w:r>
            <w:r w:rsidRPr="00875E9D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a hình Bosch GST 25 Metal </w:t>
            </w:r>
          </w:p>
          <w:p w:rsidR="00AE3C6C" w:rsidRPr="00AE3C6C" w:rsidRDefault="00AE3C6C" w:rsidP="00AE3C6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E3C6C">
              <w:rPr>
                <w:rFonts w:ascii="Times New Roman" w:hAnsi="Times New Roman" w:cs="Times New Roman"/>
                <w:sz w:val="24"/>
                <w:szCs w:val="28"/>
              </w:rPr>
              <w:t xml:space="preserve">Nr.: </w:t>
            </w:r>
          </w:p>
          <w:p w:rsidR="002C2F9F" w:rsidRDefault="00AE3C6C" w:rsidP="00AE3C6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E3C6C">
              <w:rPr>
                <w:rFonts w:ascii="Times New Roman" w:hAnsi="Times New Roman" w:cs="Times New Roman"/>
                <w:sz w:val="24"/>
                <w:szCs w:val="28"/>
              </w:rPr>
              <w:t>601388203</w:t>
            </w:r>
          </w:p>
        </w:tc>
        <w:tc>
          <w:tcPr>
            <w:tcW w:w="2693" w:type="dxa"/>
          </w:tcPr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Công suất đầu vào 670W. </w:t>
            </w:r>
          </w:p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Tốc độ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chạy không tả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i: 500 – 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2.600 min-1 </w:t>
            </w:r>
          </w:p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Khối l</w:t>
            </w:r>
            <w:r w:rsidRPr="00875E9D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ợng: 2.7 kg. </w:t>
            </w:r>
          </w:p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Có thểcài đặt mức độ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Lên 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xuống. </w:t>
            </w:r>
          </w:p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 w:hint="eastAsia"/>
                <w:sz w:val="24"/>
                <w:szCs w:val="28"/>
              </w:rPr>
              <w:t>Đ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cắt sâu tối đa vớ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i Nhôm: 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25mm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040" w:dyaOrig="1845">
                <v:shape id="_x0000_i1034" type="#_x0000_t75" style="width:101.85pt;height:91.9pt" o:ole="">
                  <v:imagedata r:id="rId23" o:title=""/>
                </v:shape>
                <o:OLEObject Type="Embed" ProgID="PBrush" ShapeID="_x0000_i1034" DrawAspect="Content" ObjectID="_1658297436" r:id="rId24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2070" w:type="dxa"/>
          </w:tcPr>
          <w:p w:rsidR="002C2F9F" w:rsidRPr="00875E9D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 xml:space="preserve">Máy khoan BOP, 2 số, 550W </w:t>
            </w:r>
          </w:p>
          <w:p w:rsidR="00AE3C6C" w:rsidRPr="00AE3C6C" w:rsidRDefault="00AE3C6C" w:rsidP="00AE3C6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E3C6C">
              <w:rPr>
                <w:rFonts w:ascii="Times New Roman" w:hAnsi="Times New Roman" w:cs="Times New Roman"/>
                <w:sz w:val="24"/>
                <w:szCs w:val="28"/>
              </w:rPr>
              <w:t xml:space="preserve">Nr.: </w:t>
            </w:r>
          </w:p>
          <w:p w:rsidR="002C2F9F" w:rsidRDefault="00AE3C6C" w:rsidP="00AE3C6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E3C6C">
              <w:rPr>
                <w:rFonts w:ascii="Times New Roman" w:hAnsi="Times New Roman" w:cs="Times New Roman"/>
                <w:sz w:val="24"/>
                <w:szCs w:val="28"/>
              </w:rPr>
              <w:t>72055560000</w:t>
            </w:r>
          </w:p>
        </w:tc>
        <w:tc>
          <w:tcPr>
            <w:tcW w:w="2693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Máy khoan tay BOP 13-2, 2 cấ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p t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ốc độ, 550W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115" w:dyaOrig="1665">
                <v:shape id="_x0000_i1035" type="#_x0000_t75" style="width:105.7pt;height:83.5pt" o:ole="">
                  <v:imagedata r:id="rId25" o:title=""/>
                </v:shape>
                <o:OLEObject Type="Embed" ProgID="PBrush" ShapeID="_x0000_i1035" DrawAspect="Content" ObjectID="_1658297437" r:id="rId26"/>
              </w:object>
            </w:r>
          </w:p>
        </w:tc>
      </w:tr>
      <w:tr w:rsidR="00741894" w:rsidTr="00DA71BA">
        <w:tc>
          <w:tcPr>
            <w:tcW w:w="590" w:type="dxa"/>
          </w:tcPr>
          <w:p w:rsidR="00741894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12</w:t>
            </w:r>
          </w:p>
        </w:tc>
        <w:tc>
          <w:tcPr>
            <w:tcW w:w="2070" w:type="dxa"/>
          </w:tcPr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Model bảng </w:t>
            </w:r>
          </w:p>
          <w:p w:rsidR="00741894" w:rsidRPr="00875E9D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táp lô theo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chuẩn LIN (Local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In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terconnect Network)</w:t>
            </w:r>
          </w:p>
        </w:tc>
        <w:tc>
          <w:tcPr>
            <w:tcW w:w="2693" w:type="dxa"/>
          </w:tcPr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odul mẫu Bảng tap lô xe ô tô, theo chuẩn CAN-Bus (Controll Area Network) và LIN-Bus (Local Interconnect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etwork). 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Gồm có: 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* Bảng táp lô. 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* Các bộ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phận của 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thống túi khí Airbag cho lái xe và hành khách. 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* Toàn bộ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hệthống đèn, bao gồm cả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thống chiếu sáng cho các thiết bị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(chuẩn CAN-Bus). 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* Cửa sổ điện với các chức năng tiện ích (chuẩn CAN-Bus). 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* Điều khiển gạt n</w:t>
            </w:r>
            <w:r w:rsidRPr="00741894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ớc (chuẩn LIN-Bus). 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* 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thống Quạt gió, chuyển đổi h</w:t>
            </w:r>
            <w:r w:rsidRPr="00741894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ớng quạt gió. </w:t>
            </w:r>
          </w:p>
          <w:p w:rsid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* 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thống khóa cửa trung tâm (chuẩn CAN-Bus)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k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èm theo bộ điều khiển và Gateway. 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Kích cỡ: Khoảng 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2000x1200x1200 m </w:t>
            </w:r>
          </w:p>
          <w:p w:rsidR="00741894" w:rsidRPr="00875E9D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Khối l</w:t>
            </w:r>
            <w:r w:rsidRPr="00741894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ợng: 80kg</w:t>
            </w:r>
          </w:p>
        </w:tc>
        <w:tc>
          <w:tcPr>
            <w:tcW w:w="851" w:type="dxa"/>
          </w:tcPr>
          <w:p w:rsidR="00741894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741894" w:rsidRDefault="00741894" w:rsidP="00CF2F7C">
            <w:pPr>
              <w:jc w:val="both"/>
            </w:pPr>
            <w:r>
              <w:object w:dxaOrig="2625" w:dyaOrig="4350">
                <v:shape id="_x0000_i1036" type="#_x0000_t75" style="width:131pt;height:217.55pt" o:ole="">
                  <v:imagedata r:id="rId27" o:title=""/>
                </v:shape>
                <o:OLEObject Type="Embed" ProgID="PBrush" ShapeID="_x0000_i1036" DrawAspect="Content" ObjectID="_1658297438" r:id="rId28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2070" w:type="dxa"/>
          </w:tcPr>
          <w:p w:rsidR="002C2F9F" w:rsidRP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 xml:space="preserve">Xe mô hình </w:t>
            </w:r>
          </w:p>
          <w:p w:rsidR="002C2F9F" w:rsidRP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với 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 xml:space="preserve">thống </w:t>
            </w:r>
          </w:p>
          <w:p w:rsidR="002C2F9F" w:rsidRP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 xml:space="preserve">chiếu sáng </w:t>
            </w:r>
          </w:p>
          <w:p w:rsidR="002C2F9F" w:rsidRP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 xml:space="preserve">Xenon cũng </w:t>
            </w:r>
          </w:p>
          <w:p w:rsidR="002C2F9F" w:rsidRP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N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h</w:t>
            </w:r>
            <w:r w:rsidRPr="002C2F9F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r w:rsidR="00AE3C6C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 xml:space="preserve">thống </w:t>
            </w:r>
          </w:p>
          <w:p w:rsidR="002C2F9F" w:rsidRP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 xml:space="preserve">chiếu sáng </w:t>
            </w:r>
          </w:p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LED</w:t>
            </w:r>
          </w:p>
        </w:tc>
        <w:tc>
          <w:tcPr>
            <w:tcW w:w="2693" w:type="dxa"/>
          </w:tcPr>
          <w:p w:rsidR="002C2F9F" w:rsidRP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ử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dụng 1 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chẩn đoán lỗi t</w:t>
            </w:r>
            <w:r w:rsidRPr="002C2F9F">
              <w:rPr>
                <w:rFonts w:ascii="Times New Roman" w:hAnsi="Times New Roman" w:cs="Times New Roman" w:hint="cs"/>
                <w:sz w:val="24"/>
                <w:szCs w:val="28"/>
              </w:rPr>
              <w:t>ươ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ng tự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thống sử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dụng tại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các X</w:t>
            </w:r>
            <w:r w:rsidRPr="002C2F9F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ởng sửa xe, học s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i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nh có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thể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tiến hành các chẩn đoán riêng và lập code t</w:t>
            </w:r>
            <w:r w:rsidRPr="002C2F9F">
              <w:rPr>
                <w:rFonts w:ascii="Times New Roman" w:hAnsi="Times New Roman" w:cs="Times New Roman" w:hint="cs"/>
                <w:sz w:val="24"/>
                <w:szCs w:val="28"/>
              </w:rPr>
              <w:t>ươ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ng ứng cho toàn bộ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 xml:space="preserve">các Thiết bị điều khiển. </w:t>
            </w:r>
          </w:p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Liên kết với các thiết bị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 xml:space="preserve">chẩn </w:t>
            </w:r>
            <w:r w:rsidRPr="002C2F9F">
              <w:rPr>
                <w:rFonts w:ascii="Times New Roman" w:hAnsi="Times New Roman" w:cs="Times New Roman" w:hint="eastAsia"/>
                <w:sz w:val="24"/>
                <w:szCs w:val="28"/>
              </w:rPr>
              <w:t>đ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oán đ</w:t>
            </w:r>
            <w:r w:rsidRPr="002C2F9F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2C2F9F">
              <w:rPr>
                <w:rFonts w:ascii="Times New Roman" w:hAnsi="Times New Roman" w:cs="Times New Roman"/>
                <w:sz w:val="24"/>
                <w:szCs w:val="28"/>
              </w:rPr>
              <w:t>ợc thực hiện qua cổng cắm 16 cực, theo chuẩn Volkswagen ISO/OBD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2C2F9F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3960" w:dyaOrig="2565">
                <v:shape id="_x0000_i1037" type="#_x0000_t75" style="width:198.4pt;height:127.9pt" o:ole="">
                  <v:imagedata r:id="rId29" o:title=""/>
                </v:shape>
                <o:OLEObject Type="Embed" ProgID="PBrush" ShapeID="_x0000_i1037" DrawAspect="Content" ObjectID="_1658297439" r:id="rId30"/>
              </w:object>
            </w:r>
          </w:p>
        </w:tc>
      </w:tr>
      <w:tr w:rsidR="00741894" w:rsidTr="00DA71BA">
        <w:tc>
          <w:tcPr>
            <w:tcW w:w="590" w:type="dxa"/>
          </w:tcPr>
          <w:p w:rsidR="00741894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14</w:t>
            </w:r>
          </w:p>
        </w:tc>
        <w:tc>
          <w:tcPr>
            <w:tcW w:w="2070" w:type="dxa"/>
          </w:tcPr>
          <w:p w:rsidR="00741894" w:rsidRPr="002C2F9F" w:rsidRDefault="00741894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Xe ô tô</w:t>
            </w:r>
            <w:r w:rsidR="00DA71B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DA71BA" w:rsidRPr="00DA71BA">
              <w:rPr>
                <w:rFonts w:ascii="Times New Roman" w:hAnsi="Times New Roman" w:cs="Times New Roman"/>
                <w:sz w:val="24"/>
                <w:szCs w:val="28"/>
              </w:rPr>
              <w:t>2017 Prius Prime</w:t>
            </w:r>
          </w:p>
        </w:tc>
        <w:tc>
          <w:tcPr>
            <w:tcW w:w="2693" w:type="dxa"/>
          </w:tcPr>
          <w:p w:rsid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Xe có động </w:t>
            </w:r>
            <w:r w:rsidR="00DA71BA" w:rsidRPr="00DA71BA">
              <w:rPr>
                <w:rFonts w:ascii="Times New Roman" w:hAnsi="Times New Roman" w:cs="Times New Roman"/>
                <w:sz w:val="24"/>
                <w:szCs w:val="28"/>
              </w:rPr>
              <w:t>hybrid</w:t>
            </w:r>
          </w:p>
        </w:tc>
        <w:tc>
          <w:tcPr>
            <w:tcW w:w="851" w:type="dxa"/>
          </w:tcPr>
          <w:p w:rsidR="00741894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741894" w:rsidRDefault="00DA71BA" w:rsidP="00CF2F7C">
            <w:pPr>
              <w:jc w:val="both"/>
            </w:pPr>
            <w:r>
              <w:object w:dxaOrig="7845" w:dyaOrig="4305">
                <v:shape id="_x0000_i1043" type="#_x0000_t75" style="width:157.8pt;height:86.55pt" o:ole="">
                  <v:imagedata r:id="rId31" o:title=""/>
                </v:shape>
                <o:OLEObject Type="Embed" ProgID="PBrush" ShapeID="_x0000_i1043" DrawAspect="Content" ObjectID="_1658297440" r:id="rId32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207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Thiết bị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kiể</w:t>
            </w:r>
            <w:r w:rsidR="00214AAD">
              <w:rPr>
                <w:rFonts w:ascii="Times New Roman" w:hAnsi="Times New Roman" w:cs="Times New Roman"/>
                <w:sz w:val="24"/>
                <w:szCs w:val="28"/>
              </w:rPr>
              <w:t>m tra Bosch FSA 75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2693" w:type="dxa"/>
          </w:tcPr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Máy kiểm tra và chẩn đoán lỗ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i /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Modul đo tần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s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ố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kèm đầy đủ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các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cảm biến và bộ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phận phát tín hiệu. 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Giao diện Menu rõ ràng, với đầy đủ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các b</w:t>
            </w:r>
            <w:r w:rsidRPr="00CF2F7C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ớc kiểm tra và các đầu </w:t>
            </w:r>
          </w:p>
          <w:p w:rsidR="002C2F9F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kết nối.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372" w:type="dxa"/>
          </w:tcPr>
          <w:p w:rsidR="002C2F9F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3090" w:dyaOrig="3990">
                <v:shape id="_x0000_i1038" type="#_x0000_t75" style="width:154.7pt;height:199.15pt" o:ole="">
                  <v:imagedata r:id="rId33" o:title=""/>
                </v:shape>
                <o:OLEObject Type="Embed" ProgID="PBrush" ShapeID="_x0000_i1038" DrawAspect="Content" ObjectID="_1658297441" r:id="rId34"/>
              </w:object>
            </w:r>
          </w:p>
        </w:tc>
      </w:tr>
      <w:tr w:rsidR="00DA71BA" w:rsidTr="00DA71BA">
        <w:trPr>
          <w:trHeight w:val="415"/>
        </w:trPr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207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Máy đo tần số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kỹ</w:t>
            </w:r>
            <w:r w:rsidR="00CF2F7C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thuật số</w:t>
            </w:r>
          </w:p>
          <w:p w:rsidR="00AE3C6C" w:rsidRDefault="00AE3C6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Nr: </w:t>
            </w:r>
            <w:r w:rsidRPr="00AE3C6C">
              <w:rPr>
                <w:rFonts w:ascii="Times New Roman" w:hAnsi="Times New Roman" w:cs="Times New Roman"/>
                <w:sz w:val="24"/>
                <w:szCs w:val="28"/>
              </w:rPr>
              <w:t>78-58053</w:t>
            </w:r>
          </w:p>
        </w:tc>
        <w:tc>
          <w:tcPr>
            <w:tcW w:w="2693" w:type="dxa"/>
          </w:tcPr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Thiết bị đo tần số đến 20MHz.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Thiết bị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này phối hợp giữa 1 máy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đo tần số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kỹthuật số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2 kênh/ 20MHz và 1 máy đo đa dụng. 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Đây là 1 công cụ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hữu hiệu cho mọi yêu cầu đo. Màn hình màu 3,8”-TFT với độphân giải cao </w:t>
            </w:r>
          </w:p>
          <w:p w:rsidR="002C2F9F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(640 x 480 Pixel – 65535 màu), dễ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dàng đọc và quan sát các đồ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thị. Acquy Lithium ion có tuổi thọ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lớn.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372" w:type="dxa"/>
          </w:tcPr>
          <w:p w:rsidR="002C2F9F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3900" w:dyaOrig="3570">
                <v:shape id="_x0000_i1039" type="#_x0000_t75" style="width:195.3pt;height:178.45pt" o:ole="">
                  <v:imagedata r:id="rId35" o:title=""/>
                </v:shape>
                <o:OLEObject Type="Embed" ProgID="PBrush" ShapeID="_x0000_i1039" DrawAspect="Content" ObjectID="_1658297442" r:id="rId36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17</w:t>
            </w:r>
          </w:p>
        </w:tc>
        <w:tc>
          <w:tcPr>
            <w:tcW w:w="207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Máy cân chỉnh đèn pha ô tô</w:t>
            </w:r>
          </w:p>
          <w:p w:rsidR="00741894" w:rsidRPr="00875E9D" w:rsidRDefault="00741894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>osch HTD 815</w:t>
            </w:r>
          </w:p>
        </w:tc>
        <w:tc>
          <w:tcPr>
            <w:tcW w:w="2693" w:type="dxa"/>
          </w:tcPr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áy đo và cân chỉnh đèn pha ô tô, kỹ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thuật số, hiệu HTD 815. 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Cân chỉnh tất cảcác nguồn sáng: đèn sợi đốt, đèn Halogen, dèn Xenon và đèn LED. 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Máy HTD815 kiểm tra với thời gian thực. Kết quả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và các giá trị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giới hạn đ</w:t>
            </w:r>
            <w:r w:rsidRPr="00CF2F7C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ợc thể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hiện trực tiếp trên màn hình. Độ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chính xác với 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phép đo 10met: +/-1 cm Màn hình cảm ứng kỹ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thuật số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5,7” với 262.000 màu. 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Các kết quả đo thể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hiện cùng với các độ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lệch: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chiều ngang, chiều dọc (góc gập), c</w:t>
            </w:r>
            <w:r w:rsidRPr="00CF2F7C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ờng độ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sáng, các góc theo trục tung, trục hoành và trục đứng. 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Cân chỉnh chiều cao đ</w:t>
            </w:r>
            <w:r w:rsidRPr="00CF2F7C">
              <w:rPr>
                <w:rFonts w:ascii="Times New Roman" w:hAnsi="Times New Roman" w:cs="Times New Roman" w:hint="cs"/>
                <w:sz w:val="24"/>
                <w:szCs w:val="28"/>
              </w:rPr>
              <w:t>ơ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n giản, sử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dụng với một tay. 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thống tự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khóa liên động trong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khoảng đo từ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24–145 cm Sử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dụng góc 360°- </w:t>
            </w:r>
          </w:p>
          <w:p w:rsidR="00CF2F7C" w:rsidRP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H</w:t>
            </w:r>
            <w:r w:rsidRPr="00CF2F7C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 xml:space="preserve">ớng dẫn sửdụng với 7 ngôn ngữ. </w:t>
            </w:r>
          </w:p>
          <w:p w:rsidR="00CF2F7C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Máy chống bụi và n</w:t>
            </w:r>
            <w:r w:rsidRPr="00CF2F7C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ớc. Dễ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vệ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F2F7C">
              <w:rPr>
                <w:rFonts w:ascii="Times New Roman" w:hAnsi="Times New Roman" w:cs="Times New Roman"/>
                <w:sz w:val="24"/>
                <w:szCs w:val="28"/>
              </w:rPr>
              <w:t>sinh.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2C2F9F" w:rsidRDefault="00CF2F7C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3630" w:dyaOrig="8040">
                <v:shape id="_x0000_i1040" type="#_x0000_t75" style="width:181.55pt;height:402.15pt" o:ole="">
                  <v:imagedata r:id="rId37" o:title=""/>
                </v:shape>
                <o:OLEObject Type="Embed" ProgID="PBrush" ShapeID="_x0000_i1040" DrawAspect="Content" ObjectID="_1658297443" r:id="rId38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2070" w:type="dxa"/>
          </w:tcPr>
          <w:p w:rsidR="002C2F9F" w:rsidRDefault="002C2F9F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75E9D">
              <w:rPr>
                <w:rFonts w:ascii="Times New Roman" w:hAnsi="Times New Roman" w:cs="Times New Roman"/>
                <w:sz w:val="24"/>
                <w:szCs w:val="28"/>
              </w:rPr>
              <w:t>Máy kiểm tra acquy</w:t>
            </w:r>
          </w:p>
          <w:p w:rsidR="00741894" w:rsidRPr="00741894" w:rsidRDefault="00741894" w:rsidP="0074189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Bosch </w:t>
            </w:r>
            <w:r w:rsidRPr="00741894">
              <w:rPr>
                <w:rFonts w:ascii="Times New Roman" w:hAnsi="Times New Roman" w:cs="Times New Roman"/>
                <w:sz w:val="24"/>
                <w:szCs w:val="28"/>
              </w:rPr>
              <w:t xml:space="preserve">BAT 131 </w:t>
            </w:r>
          </w:p>
          <w:p w:rsidR="00741894" w:rsidRPr="00875E9D" w:rsidRDefault="00AE3C6C" w:rsidP="00AE3C6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Nr</w:t>
            </w:r>
            <w:r w:rsidR="00741894" w:rsidRPr="00741894">
              <w:rPr>
                <w:rFonts w:ascii="Times New Roman" w:hAnsi="Times New Roman" w:cs="Times New Roman"/>
                <w:sz w:val="24"/>
                <w:szCs w:val="28"/>
              </w:rPr>
              <w:t>: 0 684 400 731</w:t>
            </w:r>
          </w:p>
        </w:tc>
        <w:tc>
          <w:tcPr>
            <w:tcW w:w="2693" w:type="dxa"/>
          </w:tcPr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ụng cụ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kiểm tra acquy. Kiểm tra các ac quy khởi động loại 6V và 12V, cảac quy 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ớt (Axit và chì) và ac quy khô. </w:t>
            </w:r>
          </w:p>
          <w:p w:rsidR="002C2F9F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Sử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dụng cho Xe con, xe tải, xe máy, bao gồm các tiêu chuẩ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n: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CCA, JIS, EN, DIN, SAE, IEC, EN2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2C2F9F" w:rsidRDefault="00A510EA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1860" w:dyaOrig="1260">
                <v:shape id="_x0000_i1041" type="#_x0000_t75" style="width:92.7pt;height:62.8pt" o:ole="">
                  <v:imagedata r:id="rId39" o:title=""/>
                </v:shape>
                <o:OLEObject Type="Embed" ProgID="PBrush" ShapeID="_x0000_i1041" DrawAspect="Content" ObjectID="_1658297444" r:id="rId40"/>
              </w:object>
            </w:r>
          </w:p>
        </w:tc>
      </w:tr>
      <w:tr w:rsidR="00DA71BA" w:rsidTr="00DA71BA">
        <w:tc>
          <w:tcPr>
            <w:tcW w:w="590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19</w:t>
            </w:r>
          </w:p>
        </w:tc>
        <w:tc>
          <w:tcPr>
            <w:tcW w:w="2070" w:type="dxa"/>
          </w:tcPr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thống phần </w:t>
            </w:r>
          </w:p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mềm x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ởng </w:t>
            </w:r>
          </w:p>
          <w:p w:rsidR="002C2F9F" w:rsidRPr="00875E9D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sửa xe</w:t>
            </w:r>
          </w:p>
        </w:tc>
        <w:tc>
          <w:tcPr>
            <w:tcW w:w="2693" w:type="dxa"/>
          </w:tcPr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thống phần mềm x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ởng sửa xe. </w:t>
            </w:r>
          </w:p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ESI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[tronic] 2.0: một phần mềm cho mọi tình huống: Giải pháp sửa chữa xe cho ô tô con, xe tải nhỏ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và xe tải lớn. </w:t>
            </w:r>
          </w:p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Chẩn đoán xe một cách tích cực: Phần mềm mới ESI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[tronic] 2.0 có nhiều khả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năng h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ơ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n là chỉ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kiểm tra bộ điều khiển động c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ơ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A510EA" w:rsidRPr="00A510EA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Việc tìm lỗi đ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ợc h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ớng dẫn từn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g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b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ớc từng b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ớc đến nguyên nhân và tất cả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 xml:space="preserve">các thông tin cần </w:t>
            </w:r>
          </w:p>
          <w:p w:rsidR="002C2F9F" w:rsidRDefault="00A510EA" w:rsidP="00A510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thiết cho việc bảo d</w:t>
            </w:r>
            <w:r w:rsidRPr="00A510EA">
              <w:rPr>
                <w:rFonts w:ascii="Times New Roman" w:hAnsi="Times New Roman" w:cs="Times New Roman" w:hint="cs"/>
                <w:sz w:val="24"/>
                <w:szCs w:val="28"/>
              </w:rPr>
              <w:t>ư</w:t>
            </w:r>
            <w:r w:rsidRPr="00A510EA">
              <w:rPr>
                <w:rFonts w:ascii="Times New Roman" w:hAnsi="Times New Roman" w:cs="Times New Roman"/>
                <w:sz w:val="24"/>
                <w:szCs w:val="28"/>
              </w:rPr>
              <w:t>ỡng bảo trì xe</w:t>
            </w:r>
          </w:p>
        </w:tc>
        <w:tc>
          <w:tcPr>
            <w:tcW w:w="851" w:type="dxa"/>
          </w:tcPr>
          <w:p w:rsidR="002C2F9F" w:rsidRDefault="00EA62DB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372" w:type="dxa"/>
          </w:tcPr>
          <w:p w:rsidR="002C2F9F" w:rsidRDefault="00A510EA" w:rsidP="00CF2F7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object w:dxaOrig="2235" w:dyaOrig="1215">
                <v:shape id="_x0000_i1042" type="#_x0000_t75" style="width:111.85pt;height:60.5pt" o:ole="">
                  <v:imagedata r:id="rId41" o:title=""/>
                </v:shape>
                <o:OLEObject Type="Embed" ProgID="PBrush" ShapeID="_x0000_i1042" DrawAspect="Content" ObjectID="_1658297445" r:id="rId42"/>
              </w:object>
            </w:r>
          </w:p>
        </w:tc>
      </w:tr>
    </w:tbl>
    <w:p w:rsidR="00721E71" w:rsidRDefault="00721E71" w:rsidP="00CF2F7C">
      <w:pPr>
        <w:jc w:val="both"/>
        <w:rPr>
          <w:rFonts w:ascii="Times New Roman" w:hAnsi="Times New Roman" w:cs="Times New Roman"/>
          <w:sz w:val="24"/>
        </w:rPr>
      </w:pPr>
    </w:p>
    <w:sectPr w:rsidR="00721E71" w:rsidSect="007728F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AE7119"/>
    <w:multiLevelType w:val="hybridMultilevel"/>
    <w:tmpl w:val="C61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75F0"/>
    <w:rsid w:val="00074083"/>
    <w:rsid w:val="001F78DC"/>
    <w:rsid w:val="00214AAD"/>
    <w:rsid w:val="00260116"/>
    <w:rsid w:val="002C2F9F"/>
    <w:rsid w:val="00310B7D"/>
    <w:rsid w:val="0039002C"/>
    <w:rsid w:val="003F024D"/>
    <w:rsid w:val="003F2D3F"/>
    <w:rsid w:val="004212AF"/>
    <w:rsid w:val="00433797"/>
    <w:rsid w:val="0052511B"/>
    <w:rsid w:val="00557ED5"/>
    <w:rsid w:val="00585D22"/>
    <w:rsid w:val="005D6227"/>
    <w:rsid w:val="0068689E"/>
    <w:rsid w:val="006C7224"/>
    <w:rsid w:val="006D0A8F"/>
    <w:rsid w:val="00721E71"/>
    <w:rsid w:val="00741894"/>
    <w:rsid w:val="007728F8"/>
    <w:rsid w:val="0083376C"/>
    <w:rsid w:val="00875E9D"/>
    <w:rsid w:val="008A14E5"/>
    <w:rsid w:val="008E2610"/>
    <w:rsid w:val="008E46DF"/>
    <w:rsid w:val="009C0010"/>
    <w:rsid w:val="00A510EA"/>
    <w:rsid w:val="00AE3C6C"/>
    <w:rsid w:val="00AF18E2"/>
    <w:rsid w:val="00BF5431"/>
    <w:rsid w:val="00CF2F7C"/>
    <w:rsid w:val="00DA71BA"/>
    <w:rsid w:val="00DE0136"/>
    <w:rsid w:val="00E37FD7"/>
    <w:rsid w:val="00EA62DB"/>
    <w:rsid w:val="00EB75F0"/>
    <w:rsid w:val="00F6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B532E6ED-4401-4541-AC58-B4ADEB916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5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72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9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png"/><Relationship Id="rId41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png"/><Relationship Id="rId40" Type="http://schemas.openxmlformats.org/officeDocument/2006/relationships/oleObject" Target="embeddings/oleObject18.bin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png"/><Relationship Id="rId30" Type="http://schemas.openxmlformats.org/officeDocument/2006/relationships/oleObject" Target="embeddings/oleObject13.bin"/><Relationship Id="rId35" Type="http://schemas.openxmlformats.org/officeDocument/2006/relationships/image" Target="media/image16.png"/><Relationship Id="rId43" Type="http://schemas.openxmlformats.org/officeDocument/2006/relationships/fontTable" Target="fontTable.xml"/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7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E1-572G</cp:lastModifiedBy>
  <cp:revision>20</cp:revision>
  <dcterms:created xsi:type="dcterms:W3CDTF">2016-01-16T08:06:00Z</dcterms:created>
  <dcterms:modified xsi:type="dcterms:W3CDTF">2020-08-07T02:23:00Z</dcterms:modified>
</cp:coreProperties>
</file>